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7799" w:rsidRDefault="0055779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</w:p>
    <w:p w:rsidR="00557799" w:rsidRDefault="007F092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¿Estás listo para festejar el Día del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Emoji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?</w:t>
      </w:r>
    </w:p>
    <w:p w:rsidR="00557799" w:rsidRDefault="0055779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22"/>
          <w:szCs w:val="22"/>
        </w:rPr>
      </w:pPr>
    </w:p>
    <w:p w:rsidR="00557799" w:rsidRDefault="007F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Ya sea para complementar una frase, expresar emociones, ligar o únicamente por flojera, los </w:t>
      </w:r>
      <w:proofErr w:type="spellStart"/>
      <w:r>
        <w:rPr>
          <w:rFonts w:ascii="Verdana" w:eastAsia="Verdana" w:hAnsi="Verdana" w:cs="Verdana"/>
          <w:i/>
          <w:sz w:val="22"/>
          <w:szCs w:val="22"/>
        </w:rPr>
        <w:t>Emojis</w:t>
      </w:r>
      <w:proofErr w:type="spellEnd"/>
      <w:r>
        <w:rPr>
          <w:rFonts w:ascii="Verdana" w:eastAsia="Verdana" w:hAnsi="Verdana" w:cs="Verdana"/>
          <w:i/>
          <w:sz w:val="22"/>
          <w:szCs w:val="22"/>
        </w:rPr>
        <w:t xml:space="preserve"> son perfectos para comunicarnos.</w:t>
      </w:r>
    </w:p>
    <w:p w:rsidR="00557799" w:rsidRDefault="0055779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22"/>
          <w:szCs w:val="22"/>
        </w:rPr>
      </w:pPr>
    </w:p>
    <w:p w:rsidR="00557799" w:rsidRDefault="007F09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¡Las nuevas y exclusivas tecnologías de Xperia te permiten ir más allá y hacer avatares en 3D! ¿Quieres saber cómo?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hace 15 años te hubieran dicho que el futuro de la comunicación cotidiana se basaría en pequeñas imágenes que expresan ideas, emociones o sentimientos, ¿lo creerías?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Actualmente es difícil encontrar un chat o post en redes sociales que no tenga </w:t>
      </w:r>
      <w:proofErr w:type="spellStart"/>
      <w:r>
        <w:rPr>
          <w:rFonts w:ascii="Verdana" w:eastAsia="Verdana" w:hAnsi="Verdana" w:cs="Verdana"/>
        </w:rPr>
        <w:t>Emojis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i/>
        </w:rPr>
        <w:t xml:space="preserve">del japonés que significa </w:t>
      </w:r>
      <w:proofErr w:type="spellStart"/>
      <w:r>
        <w:rPr>
          <w:rFonts w:ascii="Verdana" w:eastAsia="Verdana" w:hAnsi="Verdana" w:cs="Verdana"/>
          <w:i/>
        </w:rPr>
        <w:t>dibujo+carácter</w:t>
      </w:r>
      <w:proofErr w:type="spellEnd"/>
      <w:r>
        <w:rPr>
          <w:rFonts w:ascii="Verdana" w:eastAsia="Verdana" w:hAnsi="Verdana" w:cs="Verdana"/>
        </w:rPr>
        <w:t xml:space="preserve">), los cuales hacen que las charlas sean mucho más expresivas y divertidas. 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Día del </w:t>
      </w:r>
      <w:proofErr w:type="spellStart"/>
      <w:r>
        <w:rPr>
          <w:rFonts w:ascii="Verdana" w:eastAsia="Verdana" w:hAnsi="Verdana" w:cs="Verdana"/>
          <w:b/>
        </w:rPr>
        <w:t>Emoji</w:t>
      </w:r>
      <w:proofErr w:type="spellEnd"/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 17 de julio se celebra el Día del </w:t>
      </w:r>
      <w:proofErr w:type="spellStart"/>
      <w:r>
        <w:rPr>
          <w:rFonts w:ascii="Verdana" w:eastAsia="Verdana" w:hAnsi="Verdana" w:cs="Verdana"/>
        </w:rPr>
        <w:t>Emoji</w:t>
      </w:r>
      <w:proofErr w:type="spellEnd"/>
      <w:r>
        <w:rPr>
          <w:rFonts w:ascii="Verdana" w:eastAsia="Verdana" w:hAnsi="Verdana" w:cs="Verdana"/>
        </w:rPr>
        <w:t xml:space="preserve"> y no creas que es por el natalicio del inventor de estas geniales imágenes o po</w:t>
      </w:r>
      <w:r>
        <w:rPr>
          <w:rFonts w:ascii="Verdana" w:eastAsia="Verdana" w:hAnsi="Verdana" w:cs="Verdana"/>
        </w:rPr>
        <w:t xml:space="preserve">rque ese día se hayan patentado; se eligió esa fecha porque justo es el día que aparece en el calendario de </w:t>
      </w:r>
      <w:proofErr w:type="spellStart"/>
      <w:r>
        <w:rPr>
          <w:rFonts w:ascii="Verdana" w:eastAsia="Verdana" w:hAnsi="Verdana" w:cs="Verdana"/>
        </w:rPr>
        <w:t>emojis</w:t>
      </w:r>
      <w:proofErr w:type="spellEnd"/>
      <w:r>
        <w:rPr>
          <w:rFonts w:ascii="Verdana" w:eastAsia="Verdana" w:hAnsi="Verdana" w:cs="Verdana"/>
        </w:rPr>
        <w:t xml:space="preserve"> en los sistemas de Android, ¿no lo crees? Puedes checarlo en tu </w:t>
      </w:r>
      <w:proofErr w:type="spellStart"/>
      <w:r>
        <w:rPr>
          <w:rFonts w:ascii="Verdana" w:eastAsia="Verdana" w:hAnsi="Verdana" w:cs="Verdana"/>
        </w:rPr>
        <w:t>smartphone</w:t>
      </w:r>
      <w:proofErr w:type="spellEnd"/>
      <w:r>
        <w:rPr>
          <w:rFonts w:ascii="Verdana" w:eastAsia="Verdana" w:hAnsi="Verdana" w:cs="Verdana"/>
        </w:rPr>
        <w:t>.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Cuándo surgió</w:t>
      </w: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 primer registro de un </w:t>
      </w:r>
      <w:proofErr w:type="spellStart"/>
      <w:r>
        <w:rPr>
          <w:rFonts w:ascii="Verdana" w:eastAsia="Verdana" w:hAnsi="Verdana" w:cs="Verdana"/>
        </w:rPr>
        <w:t>emoji</w:t>
      </w:r>
      <w:proofErr w:type="spellEnd"/>
      <w:r>
        <w:rPr>
          <w:rFonts w:ascii="Verdana" w:eastAsia="Verdana" w:hAnsi="Verdana" w:cs="Verdana"/>
        </w:rPr>
        <w:t xml:space="preserve"> surge finales de lo</w:t>
      </w:r>
      <w:r>
        <w:rPr>
          <w:rFonts w:ascii="Verdana" w:eastAsia="Verdana" w:hAnsi="Verdana" w:cs="Verdana"/>
        </w:rPr>
        <w:t xml:space="preserve">s 90’s por </w:t>
      </w:r>
      <w:proofErr w:type="spellStart"/>
      <w:r>
        <w:rPr>
          <w:rFonts w:ascii="Verdana" w:eastAsia="Verdana" w:hAnsi="Verdana" w:cs="Verdana"/>
        </w:rPr>
        <w:t>Shigetaka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Kurita</w:t>
      </w:r>
      <w:proofErr w:type="spellEnd"/>
      <w:r>
        <w:rPr>
          <w:rFonts w:ascii="Verdana" w:eastAsia="Verdana" w:hAnsi="Verdana" w:cs="Verdana"/>
        </w:rPr>
        <w:t xml:space="preserve">, un trabajador de la operadora móvil de NTT de Japón. Debido al éxito obtenido, </w:t>
      </w:r>
      <w:proofErr w:type="spellStart"/>
      <w:r>
        <w:rPr>
          <w:rFonts w:ascii="Verdana" w:eastAsia="Verdana" w:hAnsi="Verdana" w:cs="Verdana"/>
        </w:rPr>
        <w:t>Kurita</w:t>
      </w:r>
      <w:proofErr w:type="spellEnd"/>
      <w:r>
        <w:rPr>
          <w:rFonts w:ascii="Verdana" w:eastAsia="Verdana" w:hAnsi="Verdana" w:cs="Verdana"/>
        </w:rPr>
        <w:t xml:space="preserve"> creó posteriormente un conjunto de 176 caracteres de 12×12 píxeles, basándose en símbolos ya existentes en aspectos de la cultura de Japón. 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Cuántos hay</w:t>
      </w: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la actualidad, la app de mensajería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WhatsApp</w:t>
        </w:r>
      </w:hyperlink>
      <w:r>
        <w:rPr>
          <w:rFonts w:ascii="Verdana" w:eastAsia="Verdana" w:hAnsi="Verdana" w:cs="Verdana"/>
        </w:rPr>
        <w:t xml:space="preserve"> incluye 1,510 </w:t>
      </w:r>
      <w:proofErr w:type="spellStart"/>
      <w:r>
        <w:rPr>
          <w:rFonts w:ascii="Verdana" w:eastAsia="Verdana" w:hAnsi="Verdana" w:cs="Verdana"/>
        </w:rPr>
        <w:t>emojis</w:t>
      </w:r>
      <w:proofErr w:type="spellEnd"/>
      <w:r>
        <w:rPr>
          <w:rFonts w:ascii="Verdana" w:eastAsia="Verdana" w:hAnsi="Verdana" w:cs="Verdana"/>
        </w:rPr>
        <w:t xml:space="preserve"> distribuidos en 8 secciones: caras, animales y plantas, alimentos y bebidas, </w:t>
      </w:r>
      <w:r>
        <w:rPr>
          <w:rFonts w:ascii="Verdana" w:eastAsia="Verdana" w:hAnsi="Verdana" w:cs="Verdana"/>
        </w:rPr>
        <w:t>deportes y entretenimiento, vehículos y paisajes, objetos, señaléticas y horarios y banderas.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Por otra parte, de acuerdo al portal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worldemojiday.com</w:t>
        </w:r>
      </w:hyperlink>
      <w:r>
        <w:rPr>
          <w:rFonts w:ascii="Verdana" w:eastAsia="Verdana" w:hAnsi="Verdana" w:cs="Verdana"/>
        </w:rPr>
        <w:t xml:space="preserve">, en promedio se envían 60 millones de </w:t>
      </w:r>
      <w:proofErr w:type="spellStart"/>
      <w:r>
        <w:rPr>
          <w:rFonts w:ascii="Verdana" w:eastAsia="Verdana" w:hAnsi="Verdana" w:cs="Verdana"/>
        </w:rPr>
        <w:t>Emojis</w:t>
      </w:r>
      <w:proofErr w:type="spellEnd"/>
      <w:r>
        <w:rPr>
          <w:rFonts w:ascii="Verdana" w:eastAsia="Verdana" w:hAnsi="Verdana" w:cs="Verdana"/>
        </w:rPr>
        <w:t xml:space="preserve"> a través de Fac</w:t>
      </w:r>
      <w:r>
        <w:rPr>
          <w:rFonts w:ascii="Verdana" w:eastAsia="Verdana" w:hAnsi="Verdana" w:cs="Verdana"/>
        </w:rPr>
        <w:t>ebook, mientras que en Messenger, la cifra se eleva a 5 mil millones diariamente.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Los más populares</w:t>
      </w: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Dentro de los más usados se encuentran el </w:t>
      </w:r>
      <w:proofErr w:type="spellStart"/>
      <w:r>
        <w:rPr>
          <w:rFonts w:ascii="Verdana" w:eastAsia="Verdana" w:hAnsi="Verdana" w:cs="Verdana"/>
        </w:rPr>
        <w:t>Emoji</w:t>
      </w:r>
      <w:proofErr w:type="spellEnd"/>
      <w:r>
        <w:rPr>
          <w:rFonts w:ascii="Verdana" w:eastAsia="Verdana" w:hAnsi="Verdana" w:cs="Verdana"/>
        </w:rPr>
        <w:t xml:space="preserve"> con lágrimas de risa o alegría (usado para expresar risa a carcajadas o felicidad extrema); </w:t>
      </w:r>
      <w:r>
        <w:rPr>
          <w:rFonts w:ascii="Verdana" w:eastAsia="Verdana" w:hAnsi="Verdana" w:cs="Verdana"/>
        </w:rPr>
        <w:lastRenderedPageBreak/>
        <w:t xml:space="preserve">el </w:t>
      </w:r>
      <w:proofErr w:type="spellStart"/>
      <w:r>
        <w:rPr>
          <w:rFonts w:ascii="Verdana" w:eastAsia="Verdana" w:hAnsi="Verdana" w:cs="Verdana"/>
        </w:rPr>
        <w:t>Emoji</w:t>
      </w:r>
      <w:proofErr w:type="spellEnd"/>
      <w:r>
        <w:rPr>
          <w:rFonts w:ascii="Verdana" w:eastAsia="Verdana" w:hAnsi="Verdana" w:cs="Verdana"/>
        </w:rPr>
        <w:t xml:space="preserve"> con ojos de corazones (para expresar amor o deslumbramiento); </w:t>
      </w:r>
      <w:proofErr w:type="spellStart"/>
      <w:r>
        <w:rPr>
          <w:rFonts w:ascii="Verdana" w:eastAsia="Verdana" w:hAnsi="Verdana" w:cs="Verdana"/>
        </w:rPr>
        <w:t>Emoji</w:t>
      </w:r>
      <w:proofErr w:type="spellEnd"/>
      <w:r>
        <w:rPr>
          <w:rFonts w:ascii="Verdana" w:eastAsia="Verdana" w:hAnsi="Verdana" w:cs="Verdana"/>
        </w:rPr>
        <w:t xml:space="preserve"> con beso de corazón (se usa para mandar</w:t>
      </w:r>
      <w:r>
        <w:rPr>
          <w:rFonts w:ascii="Verdana" w:eastAsia="Verdana" w:hAnsi="Verdana" w:cs="Verdana"/>
        </w:rPr>
        <w:t xml:space="preserve"> besos, especialmente cuando son muy amorosos) y </w:t>
      </w:r>
      <w:proofErr w:type="spellStart"/>
      <w:r>
        <w:rPr>
          <w:rFonts w:ascii="Verdana" w:eastAsia="Verdana" w:hAnsi="Verdana" w:cs="Verdana"/>
        </w:rPr>
        <w:t>Emoji</w:t>
      </w:r>
      <w:proofErr w:type="spellEnd"/>
      <w:r>
        <w:rPr>
          <w:rFonts w:ascii="Verdana" w:eastAsia="Verdana" w:hAnsi="Verdana" w:cs="Verdana"/>
        </w:rPr>
        <w:t xml:space="preserve"> sonrojado (para expresar agrado o rubor ante un halago).</w:t>
      </w:r>
      <w:r>
        <w:rPr>
          <w:rFonts w:ascii="Verdana" w:eastAsia="Verdana" w:hAnsi="Verdana" w:cs="Verdana"/>
        </w:rPr>
        <w:br/>
      </w:r>
    </w:p>
    <w:p w:rsidR="00557799" w:rsidRDefault="007F092C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Los más </w:t>
      </w:r>
      <w:proofErr w:type="spellStart"/>
      <w:r>
        <w:rPr>
          <w:rFonts w:ascii="Verdana" w:eastAsia="Verdana" w:hAnsi="Verdana" w:cs="Verdana"/>
          <w:b/>
        </w:rPr>
        <w:t>cool</w:t>
      </w:r>
      <w:proofErr w:type="spellEnd"/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 siguiente paso en el mundo de los </w:t>
      </w:r>
      <w:proofErr w:type="spellStart"/>
      <w:r>
        <w:rPr>
          <w:rFonts w:ascii="Verdana" w:eastAsia="Verdana" w:hAnsi="Verdana" w:cs="Verdana"/>
        </w:rPr>
        <w:t>Emojis</w:t>
      </w:r>
      <w:proofErr w:type="spellEnd"/>
      <w:r>
        <w:rPr>
          <w:rFonts w:ascii="Verdana" w:eastAsia="Verdana" w:hAnsi="Verdana" w:cs="Verdana"/>
        </w:rPr>
        <w:t xml:space="preserve"> y avatares, se encuentra en la posibilidad de crear un avatar con tu propia imagen y p</w:t>
      </w:r>
      <w:r>
        <w:rPr>
          <w:rFonts w:ascii="Verdana" w:eastAsia="Verdana" w:hAnsi="Verdana" w:cs="Verdana"/>
        </w:rPr>
        <w:t>oder compartirlo en donde quieras, ¿cómo hacerlo?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 </w:t>
      </w:r>
      <w:r>
        <w:rPr>
          <w:rFonts w:ascii="Verdana" w:eastAsia="Verdana" w:hAnsi="Verdana" w:cs="Verdana"/>
          <w:b/>
        </w:rPr>
        <w:t>Xperia XZ2</w:t>
      </w:r>
      <w:r>
        <w:rPr>
          <w:rFonts w:ascii="Verdana" w:eastAsia="Verdana" w:hAnsi="Verdana" w:cs="Verdana"/>
        </w:rPr>
        <w:t xml:space="preserve"> es el primer </w:t>
      </w:r>
      <w:proofErr w:type="spellStart"/>
      <w:r>
        <w:rPr>
          <w:rFonts w:ascii="Verdana" w:eastAsia="Verdana" w:hAnsi="Verdana" w:cs="Verdana"/>
        </w:rPr>
        <w:t>smartphone</w:t>
      </w:r>
      <w:proofErr w:type="spellEnd"/>
      <w:r>
        <w:rPr>
          <w:rFonts w:ascii="Verdana" w:eastAsia="Verdana" w:hAnsi="Verdana" w:cs="Verdana"/>
        </w:rPr>
        <w:t xml:space="preserve"> del mercado que tiene de forma nativa el software 3D </w:t>
      </w:r>
      <w:proofErr w:type="spellStart"/>
      <w:r>
        <w:rPr>
          <w:rFonts w:ascii="Verdana" w:eastAsia="Verdana" w:hAnsi="Verdana" w:cs="Verdana"/>
        </w:rPr>
        <w:t>Creator</w:t>
      </w:r>
      <w:proofErr w:type="spellEnd"/>
      <w:r>
        <w:rPr>
          <w:rFonts w:ascii="Verdana" w:eastAsia="Verdana" w:hAnsi="Verdana" w:cs="Verdana"/>
        </w:rPr>
        <w:t>, el cual escanea cualquier rostro, ya sea con la cámara frontal o posterior y lo convierte en un avatar de</w:t>
      </w:r>
      <w:r>
        <w:rPr>
          <w:rFonts w:ascii="Verdana" w:eastAsia="Verdana" w:hAnsi="Verdana" w:cs="Verdana"/>
        </w:rPr>
        <w:t xml:space="preserve"> 3D de alta resolución. Con este equipo serás el primero de tus amigos en tener un avatar en 3D en las redes sociales ya que puedes subir tu creación en 3D directamente a Facebook.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Por si fuera poco, el 3D </w:t>
      </w:r>
      <w:proofErr w:type="spellStart"/>
      <w:r>
        <w:rPr>
          <w:rFonts w:ascii="Verdana" w:eastAsia="Verdana" w:hAnsi="Verdana" w:cs="Verdana"/>
        </w:rPr>
        <w:t>Creator</w:t>
      </w:r>
      <w:proofErr w:type="spellEnd"/>
      <w:r>
        <w:rPr>
          <w:rFonts w:ascii="Verdana" w:eastAsia="Verdana" w:hAnsi="Verdana" w:cs="Verdana"/>
        </w:rPr>
        <w:t xml:space="preserve"> -exclusivo de Sony Mobile- lleva tus esca</w:t>
      </w:r>
      <w:r>
        <w:rPr>
          <w:rFonts w:ascii="Verdana" w:eastAsia="Verdana" w:hAnsi="Verdana" w:cs="Verdana"/>
        </w:rPr>
        <w:t>neos en 3D al mundo de la realidad aumentada para que veas cómo lucen en diferentes situaciones: puedes ponerlo a bailar, hacer sentadillas y hasta a correr en cualquier escenario que se te ocurra.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Imagina que en tus conversaciones, en vez de acudir al cl</w:t>
      </w:r>
      <w:r>
        <w:rPr>
          <w:rFonts w:ascii="Verdana" w:eastAsia="Verdana" w:hAnsi="Verdana" w:cs="Verdana"/>
        </w:rPr>
        <w:t xml:space="preserve">ásico </w:t>
      </w:r>
      <w:proofErr w:type="spellStart"/>
      <w:r>
        <w:rPr>
          <w:rFonts w:ascii="Verdana" w:eastAsia="Verdana" w:hAnsi="Verdana" w:cs="Verdana"/>
        </w:rPr>
        <w:t>Emoji</w:t>
      </w:r>
      <w:proofErr w:type="spellEnd"/>
      <w:r>
        <w:rPr>
          <w:rFonts w:ascii="Verdana" w:eastAsia="Verdana" w:hAnsi="Verdana" w:cs="Verdana"/>
        </w:rPr>
        <w:t xml:space="preserve"> con ojos en forma de corazón o con pulgar arriba, ¡mandas tu avatar! Esto parece algo del futuro pero que ya puedes hacer con tu </w:t>
      </w:r>
      <w:r>
        <w:rPr>
          <w:rFonts w:ascii="Verdana" w:eastAsia="Verdana" w:hAnsi="Verdana" w:cs="Verdana"/>
          <w:b/>
        </w:rPr>
        <w:t>Xperia XZ2</w:t>
      </w:r>
      <w:r>
        <w:rPr>
          <w:rFonts w:ascii="Verdana" w:eastAsia="Verdana" w:hAnsi="Verdana" w:cs="Verdana"/>
        </w:rPr>
        <w:t>.</w:t>
      </w: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¿Qué te parece si este Día del </w:t>
      </w:r>
      <w:proofErr w:type="spellStart"/>
      <w:r>
        <w:rPr>
          <w:rFonts w:ascii="Verdana" w:eastAsia="Verdana" w:hAnsi="Verdana" w:cs="Verdana"/>
        </w:rPr>
        <w:t>Emoji</w:t>
      </w:r>
      <w:proofErr w:type="spellEnd"/>
      <w:r>
        <w:rPr>
          <w:rFonts w:ascii="Verdana" w:eastAsia="Verdana" w:hAnsi="Verdana" w:cs="Verdana"/>
        </w:rPr>
        <w:t xml:space="preserve">, en vez de mandar el típico beso con forma de corazón, te envías </w:t>
      </w:r>
      <w:r>
        <w:rPr>
          <w:rFonts w:ascii="Verdana" w:eastAsia="Verdana" w:hAnsi="Verdana" w:cs="Verdana"/>
        </w:rPr>
        <w:t xml:space="preserve">a ti mismo? Suena </w:t>
      </w:r>
      <w:proofErr w:type="spellStart"/>
      <w:r>
        <w:rPr>
          <w:rFonts w:ascii="Verdana" w:eastAsia="Verdana" w:hAnsi="Verdana" w:cs="Verdana"/>
        </w:rPr>
        <w:t>cool</w:t>
      </w:r>
      <w:proofErr w:type="spellEnd"/>
      <w:r>
        <w:rPr>
          <w:rFonts w:ascii="Verdana" w:eastAsia="Verdana" w:hAnsi="Verdana" w:cs="Verdana"/>
        </w:rPr>
        <w:t xml:space="preserve"> ¿no?</w:t>
      </w:r>
    </w:p>
    <w:p w:rsidR="00557799" w:rsidRDefault="00557799">
      <w:pPr>
        <w:jc w:val="both"/>
        <w:rPr>
          <w:rFonts w:ascii="Verdana" w:eastAsia="Verdana" w:hAnsi="Verdana" w:cs="Verdana"/>
          <w:shd w:val="clear" w:color="auto" w:fill="D9EAD3"/>
        </w:rPr>
      </w:pPr>
    </w:p>
    <w:p w:rsidR="00557799" w:rsidRDefault="00557799">
      <w:pPr>
        <w:jc w:val="both"/>
        <w:rPr>
          <w:rFonts w:ascii="Verdana" w:eastAsia="Verdana" w:hAnsi="Verdana" w:cs="Verdana"/>
        </w:rPr>
      </w:pPr>
    </w:p>
    <w:p w:rsidR="00557799" w:rsidRDefault="007F092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# # #</w:t>
      </w:r>
    </w:p>
    <w:p w:rsidR="00557799" w:rsidRDefault="00557799">
      <w:pPr>
        <w:jc w:val="both"/>
        <w:rPr>
          <w:rFonts w:ascii="Arial" w:eastAsia="Arial" w:hAnsi="Arial" w:cs="Arial"/>
          <w:sz w:val="22"/>
          <w:szCs w:val="22"/>
        </w:rPr>
      </w:pPr>
    </w:p>
    <w:p w:rsidR="00557799" w:rsidRDefault="007F092C">
      <w:pP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Acerca de Sony Mobile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Communications</w:t>
      </w:r>
      <w:proofErr w:type="spellEnd"/>
    </w:p>
    <w:p w:rsidR="00557799" w:rsidRDefault="00557799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557799" w:rsidRDefault="007F092C">
      <w:pPr>
        <w:jc w:val="both"/>
        <w:rPr>
          <w:rFonts w:ascii="Verdana" w:eastAsia="Verdana" w:hAnsi="Verdana" w:cs="Verdana"/>
          <w:b/>
          <w:color w:val="1155CC"/>
          <w:sz w:val="16"/>
          <w:szCs w:val="16"/>
          <w:u w:val="single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Sony Mobile </w:t>
      </w: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Communications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es subsidiaria de Sony </w:t>
      </w: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Corporation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con sede en Tokio, líder innovador a nivel mundial en audio, video, juegos, comunicaciones, dispositivos y productos clave para la tecnología de la información, tanto para el mercado de consumid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ores como de profesionales. Con su música, películas, entretenimiento informático y negocios en línea, Sony ocupa una posición única por ser la compañía líder en electrónica y entretenimiento en el mundo. A través de su portafolio de </w:t>
      </w: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smartphones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y </w:t>
      </w: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tablets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Xperia™, y sus productos innovadores e inteligentes, Sony Mobile </w:t>
      </w: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Communications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ofrece lo mejor de la tecnología de Sony, así como contenidos y servicios de primer nivel y una fácil conectividad con el mundo de experiencias de la red de entretenimiento de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Sony. Si deseas más información, visita</w:t>
      </w:r>
      <w:hyperlink r:id="rId9">
        <w:r>
          <w:rPr>
            <w:rFonts w:ascii="Verdana" w:eastAsia="Verdana" w:hAnsi="Verdana" w:cs="Verdana"/>
            <w:b/>
            <w:sz w:val="16"/>
            <w:szCs w:val="16"/>
          </w:rPr>
          <w:t xml:space="preserve"> </w:t>
        </w:r>
      </w:hyperlink>
      <w:r>
        <w:fldChar w:fldCharType="begin"/>
      </w:r>
      <w:r>
        <w:instrText xml:space="preserve"> HYPERLINK "http://www.sonymobile.com" </w:instrText>
      </w:r>
      <w:r>
        <w:fldChar w:fldCharType="separate"/>
      </w:r>
      <w:r>
        <w:rPr>
          <w:rFonts w:ascii="Verdana" w:eastAsia="Verdana" w:hAnsi="Verdana" w:cs="Verdana"/>
          <w:b/>
          <w:color w:val="1155CC"/>
          <w:sz w:val="16"/>
          <w:szCs w:val="16"/>
          <w:u w:val="single"/>
        </w:rPr>
        <w:t>www.sonymobile.com</w:t>
      </w:r>
    </w:p>
    <w:p w:rsidR="00557799" w:rsidRDefault="007F092C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fldChar w:fldCharType="end"/>
      </w:r>
    </w:p>
    <w:p w:rsidR="00557799" w:rsidRDefault="0055779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57799" w:rsidRDefault="007F092C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CONTACTO</w:t>
      </w:r>
    </w:p>
    <w:p w:rsidR="00557799" w:rsidRDefault="0055779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57799" w:rsidRDefault="007F092C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Another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Company</w:t>
      </w:r>
    </w:p>
    <w:p w:rsidR="00557799" w:rsidRDefault="007F09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Oscar Fiesco</w:t>
      </w:r>
    </w:p>
    <w:p w:rsidR="00557799" w:rsidRDefault="007F09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oscar@anothercompany.com.mx</w:t>
        </w:r>
      </w:hyperlink>
    </w:p>
    <w:p w:rsidR="00557799" w:rsidRDefault="007F09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M.: 55 2942 5573</w:t>
      </w:r>
    </w:p>
    <w:p w:rsidR="00557799" w:rsidRDefault="0055779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57799" w:rsidRDefault="007F09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Mario García</w:t>
      </w:r>
    </w:p>
    <w:p w:rsidR="00557799" w:rsidRDefault="007F092C">
      <w:pPr>
        <w:spacing w:line="276" w:lineRule="auto"/>
        <w:jc w:val="both"/>
        <w:rPr>
          <w:rFonts w:ascii="Arial" w:eastAsia="Arial" w:hAnsi="Arial" w:cs="Arial"/>
          <w:color w:val="1155CC"/>
          <w:sz w:val="22"/>
          <w:szCs w:val="22"/>
          <w:u w:val="single"/>
        </w:rPr>
      </w:pP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mario@anothercompany.com.mx</w:t>
        </w:r>
      </w:hyperlink>
    </w:p>
    <w:p w:rsidR="00557799" w:rsidRPr="00331389" w:rsidRDefault="007F092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331389">
        <w:rPr>
          <w:rFonts w:ascii="Arial" w:eastAsia="Arial" w:hAnsi="Arial" w:cs="Arial"/>
          <w:sz w:val="22"/>
          <w:szCs w:val="22"/>
          <w:lang w:val="en-US"/>
        </w:rPr>
        <w:t>M.: 55 3930 2474</w:t>
      </w:r>
    </w:p>
    <w:p w:rsidR="00557799" w:rsidRPr="00331389" w:rsidRDefault="00557799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557799" w:rsidRPr="00331389" w:rsidRDefault="007F092C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331389">
        <w:rPr>
          <w:rFonts w:ascii="Arial" w:eastAsia="Arial" w:hAnsi="Arial" w:cs="Arial"/>
          <w:b/>
          <w:sz w:val="22"/>
          <w:szCs w:val="22"/>
          <w:lang w:val="en-US"/>
        </w:rPr>
        <w:t>Sony Mobile Communications</w:t>
      </w:r>
    </w:p>
    <w:p w:rsidR="00557799" w:rsidRPr="00331389" w:rsidRDefault="007F092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331389">
        <w:rPr>
          <w:rFonts w:ascii="Arial" w:eastAsia="Arial" w:hAnsi="Arial" w:cs="Arial"/>
          <w:sz w:val="22"/>
          <w:szCs w:val="22"/>
          <w:lang w:val="en-US"/>
        </w:rPr>
        <w:t>Claudia Sánchez Flores</w:t>
      </w:r>
    </w:p>
    <w:p w:rsidR="00557799" w:rsidRPr="00331389" w:rsidRDefault="007F092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hyperlink r:id="rId12">
        <w:r w:rsidRPr="00331389">
          <w:rPr>
            <w:rFonts w:ascii="Arial" w:eastAsia="Arial" w:hAnsi="Arial" w:cs="Arial"/>
            <w:color w:val="1155CC"/>
            <w:sz w:val="22"/>
            <w:szCs w:val="22"/>
            <w:u w:val="single"/>
            <w:lang w:val="en-US"/>
          </w:rPr>
          <w:t>claudia.1.flores@sony.com</w:t>
        </w:r>
      </w:hyperlink>
    </w:p>
    <w:p w:rsidR="00557799" w:rsidRPr="00331389" w:rsidRDefault="007F092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331389">
        <w:rPr>
          <w:rFonts w:ascii="Arial" w:eastAsia="Arial" w:hAnsi="Arial" w:cs="Arial"/>
          <w:sz w:val="22"/>
          <w:szCs w:val="22"/>
          <w:lang w:val="en-US"/>
        </w:rPr>
        <w:t>T.: 55 30 67 70 69</w:t>
      </w:r>
    </w:p>
    <w:sectPr w:rsidR="00557799" w:rsidRPr="00331389">
      <w:headerReference w:type="default" r:id="rId13"/>
      <w:footerReference w:type="default" r:id="rId14"/>
      <w:headerReference w:type="first" r:id="rId15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2C" w:rsidRDefault="007F092C">
      <w:r>
        <w:separator/>
      </w:r>
    </w:p>
  </w:endnote>
  <w:endnote w:type="continuationSeparator" w:id="0">
    <w:p w:rsidR="007F092C" w:rsidRDefault="007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99" w:rsidRDefault="007F0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8"/>
    </w:pPr>
    <w:r>
      <w:rPr>
        <w:noProof/>
        <w:lang w:val="en-US"/>
      </w:rPr>
      <w:drawing>
        <wp:inline distT="0" distB="0" distL="114300" distR="114300">
          <wp:extent cx="607695" cy="36385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2C" w:rsidRDefault="007F092C">
      <w:r>
        <w:separator/>
      </w:r>
    </w:p>
  </w:footnote>
  <w:footnote w:type="continuationSeparator" w:id="0">
    <w:p w:rsidR="007F092C" w:rsidRDefault="007F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99" w:rsidRDefault="005577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99" w:rsidRDefault="007F0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jc w:val="center"/>
    </w:pPr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noProof/>
        <w:sz w:val="22"/>
        <w:szCs w:val="22"/>
        <w:lang w:val="en-US"/>
      </w:rPr>
      <w:drawing>
        <wp:inline distT="0" distB="0" distL="0" distR="0">
          <wp:extent cx="2457450" cy="37339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7450" cy="373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95340"/>
    <w:multiLevelType w:val="multilevel"/>
    <w:tmpl w:val="2D6A9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6D4E05"/>
    <w:multiLevelType w:val="multilevel"/>
    <w:tmpl w:val="B3AC4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9"/>
    <w:rsid w:val="00331389"/>
    <w:rsid w:val="00557799"/>
    <w:rsid w:val="007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9CE29-94BF-44DE-B59D-CA25225E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emojiday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hatsnew.com/2018/02/11/cuantos-emojis-tiene-whatsapp-a-dia-de-hoy/" TargetMode="External"/><Relationship Id="rId12" Type="http://schemas.openxmlformats.org/officeDocument/2006/relationships/hyperlink" Target="mailto:claudia.1.flores@son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@anothercompany.com.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oscar@anothercompany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ymobil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Mobile Communications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Claudia</dc:creator>
  <cp:lastModifiedBy>Flores, Claudia</cp:lastModifiedBy>
  <cp:revision>2</cp:revision>
  <dcterms:created xsi:type="dcterms:W3CDTF">2018-07-13T15:24:00Z</dcterms:created>
  <dcterms:modified xsi:type="dcterms:W3CDTF">2018-07-13T15:24:00Z</dcterms:modified>
</cp:coreProperties>
</file>